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E9" w:rsidRPr="00C66281" w:rsidRDefault="00E23FE9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6281">
        <w:rPr>
          <w:rFonts w:ascii="Times New Roman" w:hAnsi="Times New Roman" w:cs="Times New Roman"/>
          <w:sz w:val="32"/>
          <w:szCs w:val="32"/>
        </w:rPr>
        <w:t>MET VORTEXA (ŽVIŽGAČA)</w:t>
      </w:r>
    </w:p>
    <w:p w:rsidR="00E23FE9" w:rsidRPr="00C66281" w:rsidRDefault="00E23FE9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6281">
        <w:rPr>
          <w:rFonts w:ascii="Times New Roman" w:hAnsi="Times New Roman" w:cs="Times New Roman"/>
          <w:noProof/>
          <w:sz w:val="32"/>
          <w:szCs w:val="32"/>
          <w:lang w:eastAsia="sl-SI"/>
        </w:rPr>
        <w:drawing>
          <wp:inline distT="0" distB="0" distL="0" distR="0" wp14:anchorId="04F495DA" wp14:editId="30391F18">
            <wp:extent cx="2293620" cy="1988820"/>
            <wp:effectExtent l="0" t="0" r="0" b="0"/>
            <wp:docPr id="1" name="Slika 1" descr="D:\Users\UČITELJ\AppData\Local\Microsoft\Windows\INetCache\Content.MSO\3CFAFB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ČITELJ\AppData\Local\Microsoft\Windows\INetCache\Content.MSO\3CFAFBB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E9" w:rsidRPr="00C66281" w:rsidRDefault="00E23FE9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36A4" w:rsidRPr="00C66281" w:rsidRDefault="00EE36A4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6281">
        <w:rPr>
          <w:rFonts w:ascii="Times New Roman" w:hAnsi="Times New Roman" w:cs="Times New Roman"/>
          <w:sz w:val="32"/>
          <w:szCs w:val="32"/>
        </w:rPr>
        <w:t>Tehnika meta žvižgača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spominja na tehniko meta žogice. Zaradi lažjega učenja, prilagojenosti otrok in varnosti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 xml:space="preserve">se uporablja »penasti« žvižgač. </w:t>
      </w:r>
    </w:p>
    <w:p w:rsidR="00EE36A4" w:rsidRPr="00C66281" w:rsidRDefault="00EE36A4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6281">
        <w:rPr>
          <w:rFonts w:ascii="Times New Roman" w:hAnsi="Times New Roman" w:cs="Times New Roman"/>
          <w:sz w:val="32"/>
          <w:szCs w:val="32"/>
        </w:rPr>
        <w:t>Pozornost je usmerjena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na:</w:t>
      </w:r>
    </w:p>
    <w:p w:rsidR="00EE36A4" w:rsidRPr="00C66281" w:rsidRDefault="00EE36A4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6281">
        <w:rPr>
          <w:rFonts w:ascii="Times New Roman" w:hAnsi="Times New Roman" w:cs="Times New Roman"/>
          <w:sz w:val="32"/>
          <w:szCs w:val="32"/>
        </w:rPr>
        <w:sym w:font="Symbol" w:char="F0A7"/>
      </w:r>
      <w:r w:rsidR="006A339A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prijem, palec je ločen od ostalih prstov, prijem za trup žvižgača,</w:t>
      </w:r>
    </w:p>
    <w:p w:rsidR="00EE36A4" w:rsidRPr="00C66281" w:rsidRDefault="00EE36A4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6281">
        <w:rPr>
          <w:rFonts w:ascii="Times New Roman" w:hAnsi="Times New Roman" w:cs="Times New Roman"/>
          <w:sz w:val="32"/>
          <w:szCs w:val="32"/>
        </w:rPr>
        <w:sym w:font="Symbol" w:char="F0A7"/>
      </w:r>
      <w:r w:rsidR="006A339A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priprava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in postavitev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v začetni položaj, z zadnjo nogo metalec stopi malo nazaj in potisne roko nazaj (to omogoča pospeševanje na daljši poti),</w:t>
      </w:r>
    </w:p>
    <w:p w:rsidR="00EE36A4" w:rsidRPr="00C66281" w:rsidRDefault="00EE36A4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6281">
        <w:rPr>
          <w:rFonts w:ascii="Times New Roman" w:hAnsi="Times New Roman" w:cs="Times New Roman"/>
          <w:sz w:val="32"/>
          <w:szCs w:val="32"/>
        </w:rPr>
        <w:sym w:font="Symbol" w:char="F0A7"/>
      </w:r>
      <w:r w:rsidR="006A339A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komolec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je v položaju nad ramo, zapestje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nad ušesom in višini glave. Nasprotna roka spremlja zamah čim bliže telesu,</w:t>
      </w:r>
    </w:p>
    <w:p w:rsidR="00EE36A4" w:rsidRPr="00C66281" w:rsidRDefault="00EE36A4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6281">
        <w:rPr>
          <w:rFonts w:ascii="Times New Roman" w:hAnsi="Times New Roman" w:cs="Times New Roman"/>
          <w:sz w:val="32"/>
          <w:szCs w:val="32"/>
        </w:rPr>
        <w:sym w:font="Symbol" w:char="F0A7"/>
      </w:r>
      <w:r w:rsidR="006A339A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izmet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žvižgača je v najvišji točki, roka nadaljuje svojo pot, zaradi vztrajnosti telesa,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sledi prestop na drugo nogo.</w:t>
      </w:r>
    </w:p>
    <w:p w:rsidR="00EE36A4" w:rsidRPr="00C66281" w:rsidRDefault="00EE36A4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6281">
        <w:rPr>
          <w:rFonts w:ascii="Times New Roman" w:hAnsi="Times New Roman" w:cs="Times New Roman"/>
          <w:sz w:val="32"/>
          <w:szCs w:val="32"/>
        </w:rPr>
        <w:t>Po osvojenem</w:t>
      </w:r>
      <w:r w:rsidRPr="00C66281">
        <w:rPr>
          <w:rFonts w:ascii="Times New Roman" w:hAnsi="Times New Roman" w:cs="Times New Roman"/>
          <w:sz w:val="32"/>
          <w:szCs w:val="32"/>
        </w:rPr>
        <w:t xml:space="preserve">  </w:t>
      </w:r>
      <w:r w:rsidRPr="00C66281">
        <w:rPr>
          <w:rFonts w:ascii="Times New Roman" w:hAnsi="Times New Roman" w:cs="Times New Roman"/>
          <w:sz w:val="32"/>
          <w:szCs w:val="32"/>
        </w:rPr>
        <w:t>metu žvižgača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z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mesta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se lahko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>doda</w:t>
      </w:r>
      <w:r w:rsidRPr="00C66281">
        <w:rPr>
          <w:rFonts w:ascii="Times New Roman" w:hAnsi="Times New Roman" w:cs="Times New Roman"/>
          <w:sz w:val="32"/>
          <w:szCs w:val="32"/>
        </w:rPr>
        <w:t xml:space="preserve"> </w:t>
      </w:r>
      <w:r w:rsidRPr="00C66281">
        <w:rPr>
          <w:rFonts w:ascii="Times New Roman" w:hAnsi="Times New Roman" w:cs="Times New Roman"/>
          <w:sz w:val="32"/>
          <w:szCs w:val="32"/>
        </w:rPr>
        <w:t xml:space="preserve">kratek zalet–npr. dva </w:t>
      </w:r>
      <w:proofErr w:type="spellStart"/>
      <w:r w:rsidRPr="00C66281">
        <w:rPr>
          <w:rFonts w:ascii="Times New Roman" w:hAnsi="Times New Roman" w:cs="Times New Roman"/>
          <w:sz w:val="32"/>
          <w:szCs w:val="32"/>
        </w:rPr>
        <w:t>prisunska</w:t>
      </w:r>
      <w:proofErr w:type="spellEnd"/>
      <w:r w:rsidRPr="00C66281">
        <w:rPr>
          <w:rFonts w:ascii="Times New Roman" w:hAnsi="Times New Roman" w:cs="Times New Roman"/>
          <w:sz w:val="32"/>
          <w:szCs w:val="32"/>
        </w:rPr>
        <w:t xml:space="preserve"> koraka...</w:t>
      </w:r>
    </w:p>
    <w:p w:rsidR="00EE36A4" w:rsidRPr="00C66281" w:rsidRDefault="00EE36A4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36A4" w:rsidRPr="00C66281" w:rsidRDefault="00EE36A4" w:rsidP="00EE36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36A4" w:rsidRPr="00C66281" w:rsidRDefault="00EE36A4" w:rsidP="00EE36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C66281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Prijem </w:t>
      </w:r>
    </w:p>
    <w:p w:rsidR="00EE36A4" w:rsidRDefault="00EE36A4" w:rsidP="00EE3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proofErr w:type="spellStart"/>
      <w:r w:rsidRPr="00C66281">
        <w:rPr>
          <w:rFonts w:ascii="Times New Roman" w:eastAsia="Times New Roman" w:hAnsi="Times New Roman" w:cs="Times New Roman"/>
          <w:sz w:val="32"/>
          <w:szCs w:val="32"/>
          <w:lang w:eastAsia="sl-SI"/>
        </w:rPr>
        <w:t>Vorteks</w:t>
      </w:r>
      <w:proofErr w:type="spellEnd"/>
      <w:r w:rsidRPr="00C66281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držimo v dlani </w:t>
      </w:r>
      <w:proofErr w:type="spellStart"/>
      <w:r w:rsidRPr="00C66281">
        <w:rPr>
          <w:rFonts w:ascii="Times New Roman" w:eastAsia="Times New Roman" w:hAnsi="Times New Roman" w:cs="Times New Roman"/>
          <w:sz w:val="32"/>
          <w:szCs w:val="32"/>
          <w:lang w:eastAsia="sl-SI"/>
        </w:rPr>
        <w:t>zblazinicami</w:t>
      </w:r>
      <w:proofErr w:type="spellEnd"/>
      <w:r w:rsidRPr="00C66281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prstov, tako da štirje prsti objamejo </w:t>
      </w:r>
      <w:proofErr w:type="spellStart"/>
      <w:r w:rsidRPr="00C66281">
        <w:rPr>
          <w:rFonts w:ascii="Times New Roman" w:eastAsia="Times New Roman" w:hAnsi="Times New Roman" w:cs="Times New Roman"/>
          <w:sz w:val="32"/>
          <w:szCs w:val="32"/>
          <w:lang w:eastAsia="sl-SI"/>
        </w:rPr>
        <w:t>vorteks</w:t>
      </w:r>
      <w:proofErr w:type="spellEnd"/>
      <w:r w:rsidRPr="00C66281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na eni strani, palec pa na drugi strani (običajen prijem). Lahko pa ga držimo tudi na viličast prijem, s kazalcem in sredincem. Razlika med prijemoma je ta, da se pri prvem, po izmetu </w:t>
      </w:r>
      <w:proofErr w:type="spellStart"/>
      <w:r w:rsidRPr="00C66281">
        <w:rPr>
          <w:rFonts w:ascii="Times New Roman" w:eastAsia="Times New Roman" w:hAnsi="Times New Roman" w:cs="Times New Roman"/>
          <w:sz w:val="32"/>
          <w:szCs w:val="32"/>
          <w:lang w:eastAsia="sl-SI"/>
        </w:rPr>
        <w:t>vorteks</w:t>
      </w:r>
      <w:proofErr w:type="spellEnd"/>
      <w:r w:rsidRPr="00C66281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vrti, pri drugem pa ne.</w:t>
      </w:r>
    </w:p>
    <w:p w:rsidR="006A339A" w:rsidRDefault="006A339A" w:rsidP="00EE3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6A339A" w:rsidRDefault="006A339A" w:rsidP="00EE3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VAJE</w:t>
      </w:r>
    </w:p>
    <w:p w:rsidR="006A339A" w:rsidRDefault="006A339A" w:rsidP="006A339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Podajanje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vortexa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ali žogice v paru</w:t>
      </w:r>
    </w:p>
    <w:p w:rsidR="006A339A" w:rsidRDefault="006A339A" w:rsidP="006A339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Zadevanje nepremičnega cilja z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vortexom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ali žogico (drevo, plastenko, klop, škatlo…)</w:t>
      </w:r>
    </w:p>
    <w:p w:rsidR="006A339A" w:rsidRDefault="006A339A" w:rsidP="006A339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 xml:space="preserve">Zadevanje premičnega cilja z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vortexom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ali žogico (ciljanje večje žoge, ki ti jo nekdo vrže v zrak)</w:t>
      </w:r>
    </w:p>
    <w:p w:rsidR="006A339A" w:rsidRDefault="006A339A" w:rsidP="006A339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Zadevanje nepremičnega cilja na večji razdalji (obroč, škatla, kamen, kolebnica, večja žoga na tleh,…)</w:t>
      </w:r>
    </w:p>
    <w:p w:rsidR="006A339A" w:rsidRPr="006A339A" w:rsidRDefault="006A339A" w:rsidP="006A339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Metanje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vortexa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ali žogice z zaletom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prisunski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ali križni koraki)</w:t>
      </w:r>
      <w:bookmarkStart w:id="0" w:name="_GoBack"/>
      <w:bookmarkEnd w:id="0"/>
    </w:p>
    <w:p w:rsidR="007A77D3" w:rsidRPr="00C66281" w:rsidRDefault="007A77D3">
      <w:pPr>
        <w:rPr>
          <w:rFonts w:ascii="Times New Roman" w:hAnsi="Times New Roman" w:cs="Times New Roman"/>
          <w:sz w:val="32"/>
          <w:szCs w:val="32"/>
        </w:rPr>
      </w:pPr>
    </w:p>
    <w:sectPr w:rsidR="007A77D3" w:rsidRPr="00C6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1137"/>
    <w:multiLevelType w:val="hybridMultilevel"/>
    <w:tmpl w:val="77906742"/>
    <w:lvl w:ilvl="0" w:tplc="D83E3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A4"/>
    <w:rsid w:val="006A339A"/>
    <w:rsid w:val="007A77D3"/>
    <w:rsid w:val="00C66281"/>
    <w:rsid w:val="00E23FE9"/>
    <w:rsid w:val="00E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D5E3"/>
  <w15:chartTrackingRefBased/>
  <w15:docId w15:val="{B4B33214-6999-49E1-9FB1-52D96523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2020-04-22T08:32:00Z</cp:lastPrinted>
  <dcterms:created xsi:type="dcterms:W3CDTF">2020-04-22T06:55:00Z</dcterms:created>
  <dcterms:modified xsi:type="dcterms:W3CDTF">2020-04-22T08:32:00Z</dcterms:modified>
</cp:coreProperties>
</file>